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09322" w14:textId="7F5C3B1B" w:rsidR="00E93148" w:rsidRDefault="00E93148" w:rsidP="00E93148">
      <w:r>
        <w:t>Medellin, Marzo 19 de 202</w:t>
      </w:r>
      <w:r w:rsidR="00CF1734">
        <w:t>6</w:t>
      </w:r>
    </w:p>
    <w:p w14:paraId="06A56A27" w14:textId="1027D64E" w:rsidR="00E93148" w:rsidRPr="000742BA" w:rsidRDefault="00E93148" w:rsidP="00E93148">
      <w:pPr>
        <w:rPr>
          <w:b/>
          <w:bCs/>
        </w:rPr>
      </w:pPr>
      <w:r w:rsidRPr="00DD425F">
        <w:rPr>
          <w:b/>
          <w:bCs/>
        </w:rPr>
        <w:t>INFORME DEL REVISOR FIS</w:t>
      </w:r>
      <w:r w:rsidR="000742BA">
        <w:rPr>
          <w:b/>
          <w:bCs/>
        </w:rPr>
        <w:t>CAL</w:t>
      </w:r>
    </w:p>
    <w:p w14:paraId="12E604CE" w14:textId="77777777" w:rsidR="00E93148" w:rsidRDefault="00E93148" w:rsidP="00E93148">
      <w:r>
        <w:t>FUNDACION MAS GENTE COMO TU</w:t>
      </w:r>
    </w:p>
    <w:p w14:paraId="1D5313E0" w14:textId="77777777" w:rsidR="00E93148" w:rsidRPr="009A18F2" w:rsidRDefault="00E93148" w:rsidP="00E93148">
      <w:pPr>
        <w:rPr>
          <w:b/>
          <w:bCs/>
          <w:i/>
          <w:iCs/>
        </w:rPr>
      </w:pPr>
      <w:r w:rsidRPr="009A18F2">
        <w:rPr>
          <w:b/>
          <w:bCs/>
          <w:i/>
          <w:iCs/>
        </w:rPr>
        <w:t xml:space="preserve">Informe sobre los Estados Financieros Individuales </w:t>
      </w:r>
    </w:p>
    <w:p w14:paraId="172E4554" w14:textId="77777777" w:rsidR="00E93148" w:rsidRDefault="00E93148" w:rsidP="00E93148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5"/>
        <w:gridCol w:w="1093"/>
      </w:tblGrid>
      <w:tr w:rsidR="00E93148" w:rsidRPr="00582251" w14:paraId="1A5EEBCD" w14:textId="77777777" w:rsidTr="00EB7BA2">
        <w:trPr>
          <w:trHeight w:val="300"/>
        </w:trPr>
        <w:tc>
          <w:tcPr>
            <w:tcW w:w="7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8205" w14:textId="70C5DC3E" w:rsidR="00E93148" w:rsidRDefault="00E93148" w:rsidP="00EB7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He </w:t>
            </w:r>
            <w:r w:rsidR="00CB34C3"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auditado</w:t>
            </w:r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los estados financieros adjuntos de la FUNDACION MAS GENTE COMO TU, los cuales comprenden el Estado de Situación Financiera al 31 de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Diciembre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</w:t>
            </w:r>
            <w:r w:rsidR="00C07CE6">
              <w:rPr>
                <w:rFonts w:ascii="Calibri" w:eastAsia="Times New Roman" w:hAnsi="Calibri" w:cs="Calibri"/>
                <w:color w:val="000000"/>
                <w:lang w:eastAsia="es-CO"/>
              </w:rPr>
              <w:t>202</w:t>
            </w:r>
            <w:r w:rsidR="00CF1734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el Estado de Resultados Integral, Estado de cambios en el Patrimonio y de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Flujos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Efectivo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por el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año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terminado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en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Diciembre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31 de </w:t>
            </w:r>
            <w:r w:rsidR="00C07CE6">
              <w:rPr>
                <w:rFonts w:ascii="Calibri" w:eastAsia="Times New Roman" w:hAnsi="Calibri" w:cs="Calibri"/>
                <w:color w:val="000000"/>
                <w:lang w:eastAsia="es-CO"/>
              </w:rPr>
              <w:t>202</w:t>
            </w:r>
            <w:r w:rsidR="00CF1734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así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como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un </w:t>
            </w:r>
            <w:proofErr w:type="spell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resumen</w:t>
            </w:r>
            <w:proofErr w:type="spell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las políticas contables significativas, sus respectivas notas y otras información </w:t>
            </w:r>
            <w:proofErr w:type="gramStart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>explicativa .</w:t>
            </w:r>
            <w:proofErr w:type="gramEnd"/>
            <w:r w:rsidRPr="0058225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</w:t>
            </w:r>
          </w:p>
          <w:p w14:paraId="0813B626" w14:textId="77777777" w:rsidR="00E93148" w:rsidRDefault="00E93148" w:rsidP="00EB7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764A7930" w14:textId="77777777" w:rsidR="00E93148" w:rsidRDefault="00E93148" w:rsidP="00EB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E93148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Responsabilidad de la Administracion en relación con los Estados Financieros</w:t>
            </w:r>
          </w:p>
          <w:p w14:paraId="035FB262" w14:textId="77777777" w:rsidR="00CB34C3" w:rsidRDefault="00CB34C3" w:rsidP="00EB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  <w:p w14:paraId="787CDE8B" w14:textId="77777777" w:rsidR="00CB34C3" w:rsidRPr="00CB34C3" w:rsidRDefault="00CB34C3" w:rsidP="00EB7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CB34C3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La administración de la Fundación es responsable pro la adecuada preparación y presentación de estos estados financieros de acuerdo con la Normas de Contabilidad y de información financiera aceptadas en Colombia.  Esta responsabilidad </w:t>
            </w:r>
            <w:proofErr w:type="gramStart"/>
            <w:r w:rsidRPr="00CB34C3">
              <w:rPr>
                <w:rFonts w:ascii="Calibri" w:eastAsia="Times New Roman" w:hAnsi="Calibri" w:cs="Calibri"/>
                <w:color w:val="000000"/>
                <w:lang w:val="es-CO" w:eastAsia="es-CO"/>
              </w:rPr>
              <w:t>incluye :</w:t>
            </w:r>
            <w:proofErr w:type="gramEnd"/>
            <w:r w:rsidRPr="00CB34C3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 Diseñar, implementar y mantener el control interno y los sistemas de administración de riesgos relevantes para la preparación y presentación de estados financieros libres de errores de importancia material, bien sea por fraude o error ; seleccionar y aplicar las políticas contables apropiadas , asó como establecer los estimados contables razonables en las circunstancias .</w:t>
            </w:r>
          </w:p>
          <w:p w14:paraId="693E66BC" w14:textId="77777777" w:rsidR="00CB34C3" w:rsidRPr="00CB34C3" w:rsidRDefault="00CB34C3" w:rsidP="00EB7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double"/>
                <w:lang w:val="es-CO" w:eastAsia="es-CO"/>
              </w:rPr>
            </w:pPr>
          </w:p>
          <w:p w14:paraId="65266FE5" w14:textId="76F8A2B4" w:rsidR="00CB34C3" w:rsidRPr="00582251" w:rsidRDefault="00CB34C3" w:rsidP="00CB3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val="es-CO"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8FDE" w14:textId="77777777" w:rsidR="00E93148" w:rsidRPr="00582251" w:rsidRDefault="00E93148" w:rsidP="00EB7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</w:tbl>
    <w:p w14:paraId="3C56B813" w14:textId="531C434C" w:rsidR="00CB34C3" w:rsidRDefault="00CB34C3">
      <w:pPr>
        <w:rPr>
          <w:b/>
          <w:bCs/>
        </w:rPr>
      </w:pPr>
      <w:r w:rsidRPr="00CB34C3">
        <w:rPr>
          <w:b/>
          <w:bCs/>
        </w:rPr>
        <w:t>Responsabilidad del Revisor Fiscal</w:t>
      </w:r>
    </w:p>
    <w:p w14:paraId="189ECA69" w14:textId="173162BF" w:rsidR="00CB34C3" w:rsidRPr="00CB34C3" w:rsidRDefault="00CB34C3">
      <w:r w:rsidRPr="00CB34C3">
        <w:t xml:space="preserve">Mi </w:t>
      </w:r>
      <w:r w:rsidR="008B2112">
        <w:t xml:space="preserve">responsabilidad </w:t>
      </w:r>
      <w:r w:rsidRPr="00CB34C3">
        <w:t xml:space="preserve"> consiste en expresar una opinion sobre los estados financieros con base en mi auditoria .  Obtuve las informaciones necesarias para cumplir mis funciones de Revisoría Fiscal y llevé mi acuerdo mi examen de acuerdo de aseguramiento de la información  aceptadas en Colombia.  Tales normas requieren de cumplimiento de requisites éticos, así como la planeación y desempeño de la auditoria para obtener una seguridad razonable sobre si los estados financieros están libres de errores de importancia material.</w:t>
      </w:r>
    </w:p>
    <w:p w14:paraId="14A693CF" w14:textId="77B93F22" w:rsidR="00CB34C3" w:rsidRDefault="00CB34C3">
      <w:r w:rsidRPr="00CB34C3">
        <w:t>Una auditoria , ncluye realizar procedimientos para obtener evidencia sobre los montos y revelaciones en los estados financieros a juicio del Revisor Fiscal, considerando la evaluación del riesto de errores de importancia material en los estados financierosy el control interno relevante para la preparacion y presentacion de los estados financieros, se diseñan procedimientos de auditoria que sean apropiados en la circunstancias , y con la finalidad de expresar una opinion sober la eficacia del control interno de la Fundacion.  Una auditoria Tambien incluye evaluar las politica y principios contables utilizados, las estimaciones contables realizadas por la administracion , así como la presentacion de los estados financieros en general</w:t>
      </w:r>
      <w:r w:rsidR="00D26AFE">
        <w:t>.</w:t>
      </w:r>
    </w:p>
    <w:p w14:paraId="0DCC6E69" w14:textId="5CCCBDD3" w:rsidR="00D26AFE" w:rsidRDefault="00D26AFE">
      <w:r>
        <w:t>Considero que la evidencia de auditoria que obtuve me proporciona una base razonable para expresar mi opinion.</w:t>
      </w:r>
    </w:p>
    <w:p w14:paraId="359B1ECB" w14:textId="41646D66" w:rsidR="00D26AFE" w:rsidRDefault="007D1E95">
      <w:pPr>
        <w:rPr>
          <w:b/>
          <w:bCs/>
        </w:rPr>
      </w:pPr>
      <w:r w:rsidRPr="007D1E95">
        <w:rPr>
          <w:b/>
          <w:bCs/>
        </w:rPr>
        <w:t xml:space="preserve">Opinión sin Salvedades </w:t>
      </w:r>
    </w:p>
    <w:p w14:paraId="44C5A7BD" w14:textId="04EC24C5" w:rsidR="007D1E95" w:rsidRPr="008B2112" w:rsidRDefault="007D1E95">
      <w:r w:rsidRPr="008B2112">
        <w:lastRenderedPageBreak/>
        <w:t xml:space="preserve">En mi opinion , los estados financieros antes mencionados , cuya informacion fue tomada fielmente de los libros </w:t>
      </w:r>
      <w:r w:rsidR="008B2112" w:rsidRPr="008B2112">
        <w:t xml:space="preserve">, presentan razonablemente , en todos los aspectos materiales, la situacion financiera de la FUNDACION MAS GENTE COMO TU a </w:t>
      </w:r>
      <w:proofErr w:type="spellStart"/>
      <w:r w:rsidR="008B2112" w:rsidRPr="008B2112">
        <w:t>diciembre</w:t>
      </w:r>
      <w:proofErr w:type="spellEnd"/>
      <w:r w:rsidR="008B2112" w:rsidRPr="008B2112">
        <w:t xml:space="preserve"> 31 de </w:t>
      </w:r>
      <w:r w:rsidR="00C07CE6">
        <w:t>202</w:t>
      </w:r>
      <w:r w:rsidR="00CF1734">
        <w:t>5</w:t>
      </w:r>
      <w:r w:rsidR="008B2112" w:rsidRPr="008B2112">
        <w:t xml:space="preserve">, los </w:t>
      </w:r>
      <w:proofErr w:type="spellStart"/>
      <w:r w:rsidR="008B2112" w:rsidRPr="008B2112">
        <w:t>resultados</w:t>
      </w:r>
      <w:proofErr w:type="spellEnd"/>
      <w:r w:rsidR="008B2112" w:rsidRPr="008B2112">
        <w:t xml:space="preserve"> de sus </w:t>
      </w:r>
      <w:proofErr w:type="spellStart"/>
      <w:r w:rsidR="008B2112" w:rsidRPr="008B2112">
        <w:t>operaciones</w:t>
      </w:r>
      <w:proofErr w:type="spellEnd"/>
      <w:r w:rsidR="008B2112" w:rsidRPr="008B2112">
        <w:t xml:space="preserve">, los cambios en el patrimonio y sus flujos de efectivo pro los años terminados en esas fechas, de acuerdo con las Normas de Contabilidad y de informacion Financiera aceptadas en Colombia </w:t>
      </w:r>
    </w:p>
    <w:p w14:paraId="72BAA7FD" w14:textId="6E41521F" w:rsidR="007D1E95" w:rsidRDefault="008B2112">
      <w:pPr>
        <w:rPr>
          <w:b/>
          <w:bCs/>
        </w:rPr>
      </w:pPr>
      <w:r>
        <w:rPr>
          <w:b/>
          <w:bCs/>
        </w:rPr>
        <w:t xml:space="preserve">Informe sobre otros requerimientos legales y reglamentarios </w:t>
      </w:r>
    </w:p>
    <w:p w14:paraId="5AF85C82" w14:textId="0501BAC7" w:rsidR="008B2112" w:rsidRDefault="008B2112">
      <w:pPr>
        <w:rPr>
          <w:b/>
          <w:bCs/>
        </w:rPr>
      </w:pPr>
    </w:p>
    <w:p w14:paraId="2E6705B6" w14:textId="17908E3D" w:rsidR="008B2112" w:rsidRDefault="008B2112">
      <w:pPr>
        <w:rPr>
          <w:b/>
          <w:bCs/>
        </w:rPr>
      </w:pPr>
      <w:r>
        <w:rPr>
          <w:b/>
          <w:bCs/>
        </w:rPr>
        <w:t xml:space="preserve">Con base en mis demas labores de revisoría fiscal conceptúo Tambien que durante el año </w:t>
      </w:r>
      <w:r w:rsidR="00C07CE6">
        <w:rPr>
          <w:b/>
          <w:bCs/>
        </w:rPr>
        <w:t>2022</w:t>
      </w:r>
      <w:r>
        <w:rPr>
          <w:b/>
          <w:bCs/>
        </w:rPr>
        <w:t xml:space="preserve"> :</w:t>
      </w:r>
    </w:p>
    <w:p w14:paraId="4B8CF82F" w14:textId="7DC535FF" w:rsidR="008B2112" w:rsidRPr="00C4406E" w:rsidRDefault="008B2112" w:rsidP="008B2112">
      <w:pPr>
        <w:pStyle w:val="Prrafodelista"/>
        <w:numPr>
          <w:ilvl w:val="0"/>
          <w:numId w:val="1"/>
        </w:numPr>
      </w:pPr>
      <w:r w:rsidRPr="00C4406E">
        <w:t>La Fundacion ha llevado su Contabilidad conforme a las normas legales y a la técnica contable .</w:t>
      </w:r>
    </w:p>
    <w:p w14:paraId="5DA95C5B" w14:textId="77777777" w:rsidR="008B2112" w:rsidRPr="00C4406E" w:rsidRDefault="008B2112" w:rsidP="008B2112">
      <w:pPr>
        <w:pStyle w:val="Prrafodelista"/>
        <w:numPr>
          <w:ilvl w:val="0"/>
          <w:numId w:val="1"/>
        </w:numPr>
      </w:pPr>
      <w:r w:rsidRPr="00C4406E">
        <w:t>Las operaciones registradas en los libros y los de actos de los administradores se ajustan a los estatutos y a las decisions de la Asamblea de Accionistas y de la Junta Directiva.</w:t>
      </w:r>
    </w:p>
    <w:p w14:paraId="1CFD44BE" w14:textId="224E69C0" w:rsidR="008B2112" w:rsidRPr="00C4406E" w:rsidRDefault="008B2112" w:rsidP="008B2112">
      <w:pPr>
        <w:pStyle w:val="Prrafodelista"/>
        <w:numPr>
          <w:ilvl w:val="0"/>
          <w:numId w:val="1"/>
        </w:numPr>
      </w:pPr>
      <w:r w:rsidRPr="00C4406E">
        <w:t xml:space="preserve">La </w:t>
      </w:r>
      <w:proofErr w:type="spellStart"/>
      <w:proofErr w:type="gramStart"/>
      <w:r w:rsidR="001E733A" w:rsidRPr="00C4406E">
        <w:t>correspondencia</w:t>
      </w:r>
      <w:proofErr w:type="spellEnd"/>
      <w:r w:rsidR="00AA3FC1">
        <w:t xml:space="preserve"> </w:t>
      </w:r>
      <w:r w:rsidR="001E733A" w:rsidRPr="00C4406E">
        <w:t>,</w:t>
      </w:r>
      <w:proofErr w:type="gramEnd"/>
      <w:r w:rsidR="00AA3FC1">
        <w:t xml:space="preserve"> </w:t>
      </w:r>
      <w:r w:rsidRPr="00C4406E">
        <w:t xml:space="preserve"> los </w:t>
      </w:r>
      <w:proofErr w:type="spellStart"/>
      <w:r w:rsidRPr="00C4406E">
        <w:t>comprobantes</w:t>
      </w:r>
      <w:proofErr w:type="spellEnd"/>
      <w:r w:rsidRPr="00C4406E">
        <w:t xml:space="preserve"> de las cuentas y los libros de actas y de registro de acciones se llevan y se conservan debiamente </w:t>
      </w:r>
    </w:p>
    <w:p w14:paraId="66B8AC7E" w14:textId="77777777" w:rsidR="008B2112" w:rsidRPr="00C4406E" w:rsidRDefault="008B2112" w:rsidP="008B2112">
      <w:pPr>
        <w:pStyle w:val="Prrafodelista"/>
        <w:numPr>
          <w:ilvl w:val="0"/>
          <w:numId w:val="1"/>
        </w:numPr>
      </w:pPr>
      <w:r w:rsidRPr="00C4406E">
        <w:t>Existe concordancia entre los estados financieros que se acompañan y el Informe de Gestión preparado por los administradores.</w:t>
      </w:r>
    </w:p>
    <w:p w14:paraId="2257BDB0" w14:textId="2FED8949" w:rsidR="00DD425F" w:rsidRPr="00C4406E" w:rsidRDefault="008B2112" w:rsidP="00DD425F">
      <w:pPr>
        <w:pStyle w:val="Prrafodelista"/>
        <w:numPr>
          <w:ilvl w:val="0"/>
          <w:numId w:val="1"/>
        </w:numPr>
      </w:pPr>
      <w:r w:rsidRPr="00C4406E">
        <w:t xml:space="preserve">El </w:t>
      </w:r>
      <w:proofErr w:type="spellStart"/>
      <w:r w:rsidRPr="00C4406E">
        <w:t>uso</w:t>
      </w:r>
      <w:proofErr w:type="spellEnd"/>
      <w:r w:rsidRPr="00C4406E">
        <w:t xml:space="preserve"> de los </w:t>
      </w:r>
      <w:proofErr w:type="spellStart"/>
      <w:r w:rsidRPr="00C4406E">
        <w:t>productos</w:t>
      </w:r>
      <w:proofErr w:type="spellEnd"/>
      <w:r w:rsidRPr="00C4406E">
        <w:t xml:space="preserve"> de </w:t>
      </w:r>
      <w:proofErr w:type="spellStart"/>
      <w:r w:rsidRPr="00C4406E">
        <w:t>propiedad</w:t>
      </w:r>
      <w:proofErr w:type="spellEnd"/>
      <w:r w:rsidRPr="00C4406E">
        <w:t xml:space="preserve"> </w:t>
      </w:r>
      <w:proofErr w:type="spellStart"/>
      <w:r w:rsidRPr="00C4406E">
        <w:t>intelectual</w:t>
      </w:r>
      <w:proofErr w:type="spellEnd"/>
      <w:r w:rsidRPr="00C4406E">
        <w:t xml:space="preserve"> </w:t>
      </w:r>
      <w:proofErr w:type="spellStart"/>
      <w:r w:rsidRPr="00C4406E">
        <w:t>está</w:t>
      </w:r>
      <w:proofErr w:type="spellEnd"/>
      <w:r w:rsidRPr="00C4406E">
        <w:t xml:space="preserve"> </w:t>
      </w:r>
      <w:proofErr w:type="spellStart"/>
      <w:r w:rsidRPr="00C4406E">
        <w:t>acorde</w:t>
      </w:r>
      <w:proofErr w:type="spellEnd"/>
      <w:r w:rsidRPr="00C4406E">
        <w:t xml:space="preserve"> con la </w:t>
      </w:r>
      <w:proofErr w:type="spellStart"/>
      <w:r w:rsidRPr="00C4406E">
        <w:t>legislacion</w:t>
      </w:r>
      <w:proofErr w:type="spellEnd"/>
      <w:r w:rsidRPr="00C4406E">
        <w:t xml:space="preserve"> </w:t>
      </w:r>
      <w:proofErr w:type="spellStart"/>
      <w:r w:rsidR="001E733A" w:rsidRPr="00C4406E">
        <w:t>vigente</w:t>
      </w:r>
      <w:proofErr w:type="spellEnd"/>
      <w:r w:rsidR="001E733A" w:rsidRPr="00C4406E">
        <w:t>.</w:t>
      </w:r>
    </w:p>
    <w:p w14:paraId="3C14F10B" w14:textId="77777777" w:rsidR="00DD425F" w:rsidRDefault="00DD425F" w:rsidP="00DD425F">
      <w:pPr>
        <w:rPr>
          <w:b/>
          <w:bCs/>
        </w:rPr>
      </w:pPr>
    </w:p>
    <w:p w14:paraId="58CA4728" w14:textId="7B965529" w:rsidR="00DD425F" w:rsidRDefault="00DD425F" w:rsidP="00DD425F">
      <w:pPr>
        <w:rPr>
          <w:b/>
          <w:bCs/>
        </w:rPr>
      </w:pPr>
      <w:r>
        <w:rPr>
          <w:b/>
          <w:bCs/>
        </w:rPr>
        <w:t>Cumplimiento sobre el cumplimiento legal normativ</w:t>
      </w:r>
      <w:r w:rsidR="000742BA">
        <w:rPr>
          <w:b/>
          <w:bCs/>
        </w:rPr>
        <w:t>0</w:t>
      </w:r>
    </w:p>
    <w:p w14:paraId="0F413837" w14:textId="77777777" w:rsidR="00C4406E" w:rsidRDefault="00C4406E" w:rsidP="00DD425F">
      <w:pPr>
        <w:rPr>
          <w:b/>
          <w:bCs/>
        </w:rPr>
      </w:pPr>
    </w:p>
    <w:p w14:paraId="39391C59" w14:textId="320466B9" w:rsidR="00DD425F" w:rsidRPr="00C4406E" w:rsidRDefault="00DD425F" w:rsidP="00DD425F">
      <w:r w:rsidRPr="00C4406E">
        <w:t xml:space="preserve">En mi opinion, la </w:t>
      </w:r>
      <w:proofErr w:type="spellStart"/>
      <w:r w:rsidRPr="00C4406E">
        <w:t>entidad</w:t>
      </w:r>
      <w:proofErr w:type="spellEnd"/>
      <w:r w:rsidRPr="00C4406E">
        <w:t xml:space="preserve"> ha dado </w:t>
      </w:r>
      <w:proofErr w:type="spellStart"/>
      <w:r w:rsidRPr="00C4406E">
        <w:t>cumplimiento</w:t>
      </w:r>
      <w:proofErr w:type="spellEnd"/>
      <w:r w:rsidRPr="00C4406E">
        <w:t xml:space="preserve"> a las </w:t>
      </w:r>
      <w:proofErr w:type="spellStart"/>
      <w:r w:rsidRPr="00C4406E">
        <w:t>leyes</w:t>
      </w:r>
      <w:proofErr w:type="spellEnd"/>
      <w:r w:rsidRPr="00C4406E">
        <w:t xml:space="preserve"> y </w:t>
      </w:r>
      <w:proofErr w:type="spellStart"/>
      <w:r w:rsidRPr="00C4406E">
        <w:t>regulaciones</w:t>
      </w:r>
      <w:proofErr w:type="spellEnd"/>
      <w:r w:rsidRPr="00C4406E">
        <w:t xml:space="preserve"> </w:t>
      </w:r>
      <w:proofErr w:type="spellStart"/>
      <w:r w:rsidR="001E733A" w:rsidRPr="00C4406E">
        <w:t>aplicables</w:t>
      </w:r>
      <w:proofErr w:type="spellEnd"/>
      <w:r w:rsidR="001E733A" w:rsidRPr="00C4406E">
        <w:t>,</w:t>
      </w:r>
      <w:r w:rsidRPr="00C4406E">
        <w:t xml:space="preserve"> </w:t>
      </w:r>
      <w:proofErr w:type="spellStart"/>
      <w:r w:rsidRPr="00C4406E">
        <w:t>así</w:t>
      </w:r>
      <w:proofErr w:type="spellEnd"/>
      <w:r w:rsidRPr="00C4406E">
        <w:t xml:space="preserve"> </w:t>
      </w:r>
      <w:proofErr w:type="spellStart"/>
      <w:r w:rsidRPr="00C4406E">
        <w:t>como</w:t>
      </w:r>
      <w:proofErr w:type="spellEnd"/>
      <w:r w:rsidRPr="00C4406E">
        <w:t xml:space="preserve"> a las disposiciones estatutarias </w:t>
      </w:r>
      <w:r w:rsidR="000742BA">
        <w:t xml:space="preserve"> </w:t>
      </w:r>
      <w:r w:rsidRPr="00C4406E">
        <w:t xml:space="preserve"> de la Junta Directiva, en todos los aspectos </w:t>
      </w:r>
      <w:proofErr w:type="gramStart"/>
      <w:r w:rsidRPr="00C4406E">
        <w:t>importantes .</w:t>
      </w:r>
      <w:proofErr w:type="gramEnd"/>
    </w:p>
    <w:p w14:paraId="63B15E00" w14:textId="7036E0C8" w:rsidR="00DD425F" w:rsidRPr="00C4406E" w:rsidRDefault="00DD425F" w:rsidP="00DD425F">
      <w:r w:rsidRPr="00C4406E">
        <w:t>En mi opinio</w:t>
      </w:r>
      <w:r w:rsidR="006C2A45">
        <w:t>n</w:t>
      </w:r>
      <w:r w:rsidRPr="00C4406E">
        <w:t>, el control interno es adecuado, en todos los aspectos importantes.</w:t>
      </w:r>
    </w:p>
    <w:p w14:paraId="3274643E" w14:textId="1F309D51" w:rsidR="00DD425F" w:rsidRDefault="00490B86" w:rsidP="00DD425F">
      <w:pPr>
        <w:rPr>
          <w:b/>
          <w:bCs/>
        </w:rPr>
      </w:pPr>
      <w:r>
        <w:rPr>
          <w:noProof/>
        </w:rPr>
        <w:drawing>
          <wp:inline distT="0" distB="0" distL="0" distR="0" wp14:anchorId="270FEE97" wp14:editId="2940D93E">
            <wp:extent cx="2041200" cy="75960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EE02E" w14:textId="7CF6B2A7" w:rsidR="00DD425F" w:rsidRDefault="00DD425F" w:rsidP="00DD425F">
      <w:pPr>
        <w:rPr>
          <w:b/>
          <w:bCs/>
        </w:rPr>
      </w:pPr>
    </w:p>
    <w:p w14:paraId="77F84137" w14:textId="77777777" w:rsidR="00DD425F" w:rsidRDefault="00DD425F" w:rsidP="00DD425F">
      <w:pPr>
        <w:rPr>
          <w:b/>
          <w:bCs/>
        </w:rPr>
      </w:pPr>
      <w:r>
        <w:rPr>
          <w:b/>
          <w:bCs/>
        </w:rPr>
        <w:t>YOLANDA MARIN JURADO</w:t>
      </w:r>
    </w:p>
    <w:p w14:paraId="7C0B79C7" w14:textId="77777777" w:rsidR="00DD425F" w:rsidRDefault="00DD425F" w:rsidP="00DD425F">
      <w:pPr>
        <w:rPr>
          <w:b/>
          <w:bCs/>
        </w:rPr>
      </w:pPr>
      <w:r>
        <w:rPr>
          <w:b/>
          <w:bCs/>
        </w:rPr>
        <w:t>REVISOR FISCAL</w:t>
      </w:r>
    </w:p>
    <w:p w14:paraId="043EEFD3" w14:textId="77777777" w:rsidR="00DD425F" w:rsidRDefault="00DD425F" w:rsidP="00DD425F">
      <w:pPr>
        <w:rPr>
          <w:b/>
          <w:bCs/>
        </w:rPr>
      </w:pPr>
      <w:r>
        <w:rPr>
          <w:b/>
          <w:bCs/>
        </w:rPr>
        <w:t>TP 27.068-T</w:t>
      </w:r>
    </w:p>
    <w:p w14:paraId="11B57E23" w14:textId="1C6C5D2B" w:rsidR="008B2112" w:rsidRPr="00DD425F" w:rsidRDefault="008B2112" w:rsidP="00DD425F">
      <w:pPr>
        <w:rPr>
          <w:b/>
          <w:bCs/>
        </w:rPr>
      </w:pPr>
      <w:r w:rsidRPr="00DD425F">
        <w:rPr>
          <w:b/>
          <w:bCs/>
        </w:rPr>
        <w:t xml:space="preserve"> </w:t>
      </w:r>
    </w:p>
    <w:sectPr w:rsidR="008B2112" w:rsidRPr="00DD42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93509"/>
    <w:multiLevelType w:val="hybridMultilevel"/>
    <w:tmpl w:val="1C2C30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48"/>
    <w:rsid w:val="000742BA"/>
    <w:rsid w:val="001E733A"/>
    <w:rsid w:val="00461B57"/>
    <w:rsid w:val="00490B86"/>
    <w:rsid w:val="006B1580"/>
    <w:rsid w:val="006C2A45"/>
    <w:rsid w:val="007D1E95"/>
    <w:rsid w:val="007D2E36"/>
    <w:rsid w:val="00801554"/>
    <w:rsid w:val="008B2112"/>
    <w:rsid w:val="00A15781"/>
    <w:rsid w:val="00AA3FC1"/>
    <w:rsid w:val="00C07CE6"/>
    <w:rsid w:val="00C4406E"/>
    <w:rsid w:val="00C614C7"/>
    <w:rsid w:val="00CB34C3"/>
    <w:rsid w:val="00CF1734"/>
    <w:rsid w:val="00D26AFE"/>
    <w:rsid w:val="00DD425F"/>
    <w:rsid w:val="00E93148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51B5AC6"/>
  <w15:chartTrackingRefBased/>
  <w15:docId w15:val="{D6D5E1D0-0BB5-4A4D-A54B-FE434009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MARIN</dc:creator>
  <cp:keywords/>
  <dc:description/>
  <cp:lastModifiedBy>YOLANDA MARIN</cp:lastModifiedBy>
  <cp:revision>2</cp:revision>
  <dcterms:created xsi:type="dcterms:W3CDTF">2026-06-26T19:24:00Z</dcterms:created>
  <dcterms:modified xsi:type="dcterms:W3CDTF">2026-06-26T19:24:00Z</dcterms:modified>
</cp:coreProperties>
</file>